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经导管主动脉瓣膜系统</w:t>
      </w:r>
      <w:r>
        <w:rPr>
          <w:rFonts w:hint="eastAsia" w:ascii="宋体" w:hAnsi="宋体" w:eastAsia="宋体"/>
          <w:b/>
          <w:szCs w:val="21"/>
        </w:rPr>
        <w:t>”采购</w:t>
      </w:r>
      <w:r>
        <w:rPr>
          <w:rFonts w:ascii="宋体" w:hAnsi="宋体" w:eastAsia="宋体"/>
          <w:b/>
          <w:szCs w:val="21"/>
        </w:rPr>
        <w:t>论证公告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bCs w:val="0"/>
          <w:szCs w:val="21"/>
        </w:rPr>
        <w:t>“</w:t>
      </w:r>
      <w:r>
        <w:rPr>
          <w:rFonts w:hint="eastAsia" w:ascii="宋体" w:hAnsi="宋体" w:eastAsia="宋体"/>
          <w:b/>
          <w:szCs w:val="21"/>
          <w:lang w:eastAsia="zh-CN"/>
        </w:rPr>
        <w:t>经导管主动脉瓣膜系统</w:t>
      </w:r>
      <w:r>
        <w:rPr>
          <w:rFonts w:hint="eastAsia" w:ascii="宋体" w:hAnsi="宋体" w:eastAsia="宋体"/>
          <w:b/>
          <w:bCs w:val="0"/>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bCs/>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2021-耗材-Lz-0</w:t>
      </w:r>
      <w:r>
        <w:rPr>
          <w:rFonts w:hint="eastAsia" w:ascii="宋体" w:hAnsi="宋体" w:eastAsia="宋体"/>
          <w:b/>
          <w:bCs/>
          <w:szCs w:val="21"/>
          <w:lang w:val="en-US" w:eastAsia="zh-CN"/>
        </w:rPr>
        <w:t>74</w:t>
      </w:r>
    </w:p>
    <w:p>
      <w:pPr>
        <w:spacing w:after="20"/>
        <w:jc w:val="left"/>
        <w:rPr>
          <w:rFonts w:hint="eastAsia" w:ascii="宋体" w:hAnsi="宋体" w:eastAsia="宋体"/>
          <w:szCs w:val="21"/>
          <w:lang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bCs/>
          <w:szCs w:val="21"/>
          <w:lang w:eastAsia="zh-CN"/>
        </w:rPr>
        <w:t>心血管内科</w:t>
      </w:r>
    </w:p>
    <w:p>
      <w:pPr>
        <w:spacing w:after="20"/>
        <w:jc w:val="left"/>
        <w:rPr>
          <w:rFonts w:ascii="宋体" w:hAnsi="宋体" w:eastAsia="宋体"/>
          <w:szCs w:val="21"/>
        </w:rPr>
      </w:pPr>
      <w:r>
        <w:rPr>
          <w:rFonts w:ascii="宋体" w:hAnsi="宋体" w:eastAsia="宋体"/>
          <w:szCs w:val="21"/>
        </w:rPr>
        <w:t>1.4采购论证性质：院内论</w:t>
      </w:r>
    </w:p>
    <w:p>
      <w:pPr>
        <w:spacing w:after="20"/>
        <w:jc w:val="left"/>
        <w:rPr>
          <w:rFonts w:ascii="宋体" w:hAnsi="宋体" w:eastAsia="宋体"/>
          <w:szCs w:val="21"/>
        </w:rPr>
      </w:pPr>
      <w:r>
        <w:rPr>
          <w:rFonts w:ascii="宋体" w:hAnsi="宋体" w:eastAsia="宋体"/>
          <w:szCs w:val="21"/>
        </w:rPr>
        <w:t>1.5资金来源：自筹经费</w:t>
      </w:r>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49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98" w:type="dxa"/>
            <w:shd w:val="clear" w:color="auto" w:fill="auto"/>
            <w:vAlign w:val="center"/>
          </w:tcPr>
          <w:p>
            <w:pPr>
              <w:widowControl/>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序号</w:t>
            </w:r>
          </w:p>
        </w:tc>
        <w:tc>
          <w:tcPr>
            <w:tcW w:w="1499" w:type="dxa"/>
            <w:shd w:val="clear" w:color="auto" w:fill="auto"/>
            <w:vAlign w:val="center"/>
          </w:tcPr>
          <w:p>
            <w:pPr>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产品名称</w:t>
            </w:r>
          </w:p>
        </w:tc>
        <w:tc>
          <w:tcPr>
            <w:tcW w:w="7393" w:type="dxa"/>
            <w:vAlign w:val="center"/>
          </w:tcPr>
          <w:p>
            <w:pPr>
              <w:pStyle w:val="15"/>
              <w:numPr>
                <w:ilvl w:val="0"/>
                <w:numId w:val="0"/>
              </w:numPr>
              <w:ind w:leftChars="0"/>
              <w:jc w:val="center"/>
              <w:rPr>
                <w:rFonts w:hint="eastAsia" w:ascii="宋体" w:hAnsi="宋体" w:eastAsia="宋体" w:cs="宋体"/>
                <w:szCs w:val="21"/>
                <w:lang w:eastAsia="zh-CN"/>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798" w:type="dxa"/>
            <w:shd w:val="clear" w:color="auto" w:fill="auto"/>
            <w:vAlign w:val="center"/>
          </w:tcPr>
          <w:p>
            <w:pPr>
              <w:jc w:val="center"/>
              <w:rPr>
                <w:rFonts w:ascii="宋体" w:hAnsi="宋体" w:eastAsia="宋体" w:cs="宋体"/>
                <w:szCs w:val="21"/>
              </w:rPr>
            </w:pPr>
            <w:r>
              <w:rPr>
                <w:rFonts w:hint="eastAsia" w:ascii="宋体" w:hAnsi="宋体" w:eastAsia="宋体" w:cs="宋体"/>
                <w:szCs w:val="21"/>
                <w:lang w:eastAsia="zh-CN"/>
              </w:rPr>
              <w:t xml:space="preserve"> </w:t>
            </w:r>
            <w:r>
              <w:rPr>
                <w:rFonts w:hint="eastAsia" w:ascii="宋体" w:hAnsi="宋体" w:eastAsia="宋体" w:cs="宋体"/>
                <w:szCs w:val="21"/>
              </w:rPr>
              <w:t>1</w:t>
            </w:r>
          </w:p>
        </w:tc>
        <w:tc>
          <w:tcPr>
            <w:tcW w:w="1499" w:type="dxa"/>
            <w:shd w:val="clear" w:color="auto" w:fill="auto"/>
            <w:vAlign w:val="center"/>
          </w:tcPr>
          <w:p>
            <w:pPr>
              <w:jc w:val="left"/>
              <w:rPr>
                <w:rFonts w:ascii="宋体" w:hAnsi="宋体" w:eastAsia="宋体" w:cs="宋体"/>
                <w:szCs w:val="21"/>
              </w:rPr>
            </w:pPr>
            <w:r>
              <w:rPr>
                <w:rFonts w:hint="eastAsia" w:ascii="宋体" w:hAnsi="宋体" w:eastAsia="宋体"/>
                <w:b w:val="0"/>
                <w:bCs/>
                <w:szCs w:val="21"/>
                <w:lang w:eastAsia="zh-CN"/>
              </w:rPr>
              <w:t>经导管主动脉瓣膜系统</w:t>
            </w:r>
          </w:p>
        </w:tc>
        <w:tc>
          <w:tcPr>
            <w:tcW w:w="7393" w:type="dxa"/>
          </w:tcPr>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适用于重度主动脉瓣膜狭窄及钙化等患者；</w:t>
            </w:r>
          </w:p>
          <w:p>
            <w:pPr>
              <w:pStyle w:val="15"/>
              <w:numPr>
                <w:ilvl w:val="0"/>
                <w:numId w:val="1"/>
              </w:numPr>
              <w:ind w:firstLineChars="0"/>
              <w:rPr>
                <w:rFonts w:hint="eastAsia" w:ascii="宋体" w:hAnsi="宋体" w:eastAsia="宋体" w:cs="宋体"/>
                <w:szCs w:val="21"/>
                <w:lang w:eastAsia="zh-CN"/>
              </w:rPr>
            </w:pPr>
            <w:r>
              <w:rPr>
                <w:rFonts w:hint="eastAsia" w:ascii="宋体" w:hAnsi="宋体" w:eastAsia="宋体" w:cs="宋体"/>
                <w:szCs w:val="21"/>
                <w:lang w:eastAsia="zh-CN"/>
              </w:rPr>
              <w:t>球囊扩张型瓣膜，产品内应包含瓣膜和球囊扩张装置</w:t>
            </w:r>
            <w:r>
              <w:rPr>
                <w:rFonts w:hint="eastAsia" w:ascii="宋体" w:hAnsi="宋体" w:eastAsia="宋体" w:cs="宋体"/>
                <w:szCs w:val="21"/>
                <w:lang w:val="en-US" w:eastAsia="zh-CN"/>
              </w:rPr>
              <w:t>；</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产品包含多种规格型号，满足不同患者需求，对患者年龄没有限制；</w:t>
            </w:r>
          </w:p>
          <w:p>
            <w:pPr>
              <w:pStyle w:val="15"/>
              <w:numPr>
                <w:ilvl w:val="0"/>
                <w:numId w:val="1"/>
              </w:numPr>
              <w:ind w:firstLineChars="0"/>
              <w:rPr>
                <w:rFonts w:hint="default" w:ascii="宋体" w:hAnsi="宋体" w:eastAsia="宋体" w:cs="宋体"/>
                <w:szCs w:val="21"/>
                <w:lang w:val="en-US" w:eastAsia="zh-CN"/>
              </w:rPr>
            </w:pPr>
            <w:r>
              <w:rPr>
                <w:rFonts w:hint="eastAsia" w:ascii="宋体" w:hAnsi="宋体" w:eastAsia="宋体" w:cs="宋体"/>
                <w:szCs w:val="21"/>
                <w:lang w:val="en-US" w:eastAsia="zh-CN"/>
              </w:rPr>
              <w:t>一次性使用无菌产品。</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11</w:t>
      </w:r>
      <w:r>
        <w:rPr>
          <w:rFonts w:hint="eastAsia" w:ascii="宋体" w:hAnsi="宋体" w:eastAsia="宋体"/>
          <w:szCs w:val="21"/>
        </w:rPr>
        <w:t>月</w:t>
      </w:r>
      <w:r>
        <w:rPr>
          <w:rFonts w:hint="eastAsia" w:ascii="宋体" w:hAnsi="宋体" w:eastAsia="宋体"/>
          <w:szCs w:val="21"/>
          <w:lang w:val="en-US" w:eastAsia="zh-CN"/>
        </w:rPr>
        <w:t>1</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3.2报名时间：北京时间上午9:</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hint="eastAsia" w:ascii="宋体" w:hAnsi="宋体" w:eastAsia="宋体" w:cs="Times New Roman"/>
          <w:b/>
          <w:sz w:val="28"/>
          <w:szCs w:val="21"/>
          <w:lang w:val="en-US"/>
        </w:rPr>
      </w:pPr>
      <w:r>
        <w:rPr>
          <w:rFonts w:hint="eastAsia" w:ascii="宋体" w:hAnsi="宋体" w:eastAsia="宋体"/>
          <w:szCs w:val="21"/>
        </w:rPr>
        <w:t xml:space="preserve">                                                                    202</w:t>
      </w:r>
      <w:r>
        <w:rPr>
          <w:rFonts w:hint="eastAsia" w:ascii="宋体" w:hAnsi="宋体" w:eastAsia="宋体"/>
          <w:szCs w:val="21"/>
          <w:lang w:val="en-US" w:eastAsia="zh-CN"/>
        </w:rPr>
        <w:t>1年10</w:t>
      </w:r>
      <w:r>
        <w:rPr>
          <w:rFonts w:hint="eastAsia" w:ascii="宋体" w:hAnsi="宋体" w:eastAsia="宋体"/>
          <w:szCs w:val="21"/>
        </w:rPr>
        <w:t>月</w:t>
      </w:r>
      <w:r>
        <w:rPr>
          <w:rFonts w:hint="eastAsia" w:ascii="宋体" w:hAnsi="宋体" w:eastAsia="宋体"/>
          <w:szCs w:val="21"/>
          <w:lang w:val="en-US" w:eastAsia="zh-CN"/>
        </w:rPr>
        <w:t>25</w:t>
      </w:r>
      <w:r>
        <w:rPr>
          <w:rFonts w:hint="eastAsia" w:ascii="宋体" w:hAnsi="宋体" w:eastAsia="宋体"/>
          <w:szCs w:val="21"/>
        </w:rPr>
        <w:t>日</w:t>
      </w:r>
    </w:p>
    <w:p>
      <w:pPr>
        <w:spacing w:after="20"/>
        <w:rPr>
          <w:rFonts w:hint="eastAsia" w:ascii="宋体" w:hAnsi="宋体" w:eastAsia="宋体" w:cs="Times New Roman"/>
          <w:b/>
          <w:sz w:val="28"/>
          <w:szCs w:val="21"/>
          <w:lang w:val="en-US"/>
        </w:rPr>
      </w:pPr>
      <w:bookmarkStart w:id="0" w:name="_GoBack"/>
      <w:bookmarkEnd w:id="0"/>
    </w:p>
    <w:sectPr>
      <w:pgSz w:w="11520" w:h="15840"/>
      <w:pgMar w:top="777" w:right="720" w:bottom="38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69F2"/>
    <w:rsid w:val="00187E09"/>
    <w:rsid w:val="00197841"/>
    <w:rsid w:val="001B5A7A"/>
    <w:rsid w:val="001D5D00"/>
    <w:rsid w:val="001E5AB6"/>
    <w:rsid w:val="001F5E9F"/>
    <w:rsid w:val="00202DAA"/>
    <w:rsid w:val="00206499"/>
    <w:rsid w:val="0021315F"/>
    <w:rsid w:val="00215CD0"/>
    <w:rsid w:val="00215DB4"/>
    <w:rsid w:val="002429BC"/>
    <w:rsid w:val="00244AB0"/>
    <w:rsid w:val="00250B0A"/>
    <w:rsid w:val="002516D7"/>
    <w:rsid w:val="002553D8"/>
    <w:rsid w:val="00262A42"/>
    <w:rsid w:val="002708CE"/>
    <w:rsid w:val="002801F8"/>
    <w:rsid w:val="002812BB"/>
    <w:rsid w:val="002928C8"/>
    <w:rsid w:val="002976C2"/>
    <w:rsid w:val="002C0A75"/>
    <w:rsid w:val="002C2169"/>
    <w:rsid w:val="002E1946"/>
    <w:rsid w:val="002E31AC"/>
    <w:rsid w:val="002E47D5"/>
    <w:rsid w:val="002F1636"/>
    <w:rsid w:val="0031646D"/>
    <w:rsid w:val="00334F11"/>
    <w:rsid w:val="00335233"/>
    <w:rsid w:val="00343E04"/>
    <w:rsid w:val="00344F0C"/>
    <w:rsid w:val="003541DC"/>
    <w:rsid w:val="00357ABC"/>
    <w:rsid w:val="00395B75"/>
    <w:rsid w:val="00396D62"/>
    <w:rsid w:val="003B71A6"/>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0797"/>
    <w:rsid w:val="004D531C"/>
    <w:rsid w:val="004F26CC"/>
    <w:rsid w:val="0050280B"/>
    <w:rsid w:val="00503C71"/>
    <w:rsid w:val="005202A5"/>
    <w:rsid w:val="00520A51"/>
    <w:rsid w:val="00524E6D"/>
    <w:rsid w:val="0054422B"/>
    <w:rsid w:val="00551D9B"/>
    <w:rsid w:val="00553CAD"/>
    <w:rsid w:val="005658CE"/>
    <w:rsid w:val="00577F0A"/>
    <w:rsid w:val="005942AA"/>
    <w:rsid w:val="005973E9"/>
    <w:rsid w:val="005B3889"/>
    <w:rsid w:val="005D5C04"/>
    <w:rsid w:val="005E494A"/>
    <w:rsid w:val="005F7043"/>
    <w:rsid w:val="00604448"/>
    <w:rsid w:val="0060685E"/>
    <w:rsid w:val="00623C3A"/>
    <w:rsid w:val="006311D9"/>
    <w:rsid w:val="006325EF"/>
    <w:rsid w:val="00646F70"/>
    <w:rsid w:val="00655718"/>
    <w:rsid w:val="0066005C"/>
    <w:rsid w:val="006624C4"/>
    <w:rsid w:val="00662F7E"/>
    <w:rsid w:val="006730CE"/>
    <w:rsid w:val="00677DD1"/>
    <w:rsid w:val="00683B73"/>
    <w:rsid w:val="006A6EDA"/>
    <w:rsid w:val="006B2051"/>
    <w:rsid w:val="006B3528"/>
    <w:rsid w:val="006D6968"/>
    <w:rsid w:val="0071050F"/>
    <w:rsid w:val="00733A9A"/>
    <w:rsid w:val="0074342F"/>
    <w:rsid w:val="00755B6C"/>
    <w:rsid w:val="00767273"/>
    <w:rsid w:val="0078631C"/>
    <w:rsid w:val="007975F1"/>
    <w:rsid w:val="007A3BED"/>
    <w:rsid w:val="007A7F29"/>
    <w:rsid w:val="007B4D48"/>
    <w:rsid w:val="007C2C14"/>
    <w:rsid w:val="007D350B"/>
    <w:rsid w:val="007E2B44"/>
    <w:rsid w:val="007F47E8"/>
    <w:rsid w:val="0081258C"/>
    <w:rsid w:val="008127C0"/>
    <w:rsid w:val="00814BE6"/>
    <w:rsid w:val="008218D9"/>
    <w:rsid w:val="008237EC"/>
    <w:rsid w:val="008250F6"/>
    <w:rsid w:val="00833039"/>
    <w:rsid w:val="00833BA4"/>
    <w:rsid w:val="00836554"/>
    <w:rsid w:val="008421F9"/>
    <w:rsid w:val="00844E5B"/>
    <w:rsid w:val="00864DF0"/>
    <w:rsid w:val="0087038F"/>
    <w:rsid w:val="00870F68"/>
    <w:rsid w:val="00871711"/>
    <w:rsid w:val="008B745F"/>
    <w:rsid w:val="008C1ACB"/>
    <w:rsid w:val="008D77EB"/>
    <w:rsid w:val="008E0012"/>
    <w:rsid w:val="008E3267"/>
    <w:rsid w:val="008F7D9B"/>
    <w:rsid w:val="0091268A"/>
    <w:rsid w:val="009271BC"/>
    <w:rsid w:val="00932A3B"/>
    <w:rsid w:val="00940E92"/>
    <w:rsid w:val="00940F8E"/>
    <w:rsid w:val="00941861"/>
    <w:rsid w:val="00941C18"/>
    <w:rsid w:val="009442AC"/>
    <w:rsid w:val="009456B5"/>
    <w:rsid w:val="00946712"/>
    <w:rsid w:val="0095052F"/>
    <w:rsid w:val="009550EE"/>
    <w:rsid w:val="009711AB"/>
    <w:rsid w:val="009806C1"/>
    <w:rsid w:val="00996F7D"/>
    <w:rsid w:val="009A66F5"/>
    <w:rsid w:val="009C79F2"/>
    <w:rsid w:val="009D4900"/>
    <w:rsid w:val="009D6AF9"/>
    <w:rsid w:val="00A1152D"/>
    <w:rsid w:val="00A11F2F"/>
    <w:rsid w:val="00A21AD6"/>
    <w:rsid w:val="00A251B8"/>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6BB6"/>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406FB"/>
    <w:rsid w:val="00C56F51"/>
    <w:rsid w:val="00C573F7"/>
    <w:rsid w:val="00C61649"/>
    <w:rsid w:val="00C63922"/>
    <w:rsid w:val="00C86591"/>
    <w:rsid w:val="00CD7105"/>
    <w:rsid w:val="00CD7EC6"/>
    <w:rsid w:val="00CF274B"/>
    <w:rsid w:val="00D101AB"/>
    <w:rsid w:val="00D20479"/>
    <w:rsid w:val="00D4702F"/>
    <w:rsid w:val="00D476C7"/>
    <w:rsid w:val="00D51CF2"/>
    <w:rsid w:val="00D5662B"/>
    <w:rsid w:val="00D63721"/>
    <w:rsid w:val="00D74299"/>
    <w:rsid w:val="00D8491B"/>
    <w:rsid w:val="00D859B6"/>
    <w:rsid w:val="00D913AE"/>
    <w:rsid w:val="00DA5683"/>
    <w:rsid w:val="00DA6C0D"/>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05EC9"/>
    <w:rsid w:val="00F24C38"/>
    <w:rsid w:val="00F25D5F"/>
    <w:rsid w:val="00F3051B"/>
    <w:rsid w:val="00F37B1F"/>
    <w:rsid w:val="00F60658"/>
    <w:rsid w:val="00F63C0B"/>
    <w:rsid w:val="00F71782"/>
    <w:rsid w:val="00F71811"/>
    <w:rsid w:val="00F80EB0"/>
    <w:rsid w:val="00F81EFE"/>
    <w:rsid w:val="00F84A4E"/>
    <w:rsid w:val="00FA395F"/>
    <w:rsid w:val="00FB704C"/>
    <w:rsid w:val="00FC6AC1"/>
    <w:rsid w:val="00FD213B"/>
    <w:rsid w:val="00FE2C41"/>
    <w:rsid w:val="00FF25FC"/>
    <w:rsid w:val="01030054"/>
    <w:rsid w:val="01AF1BA4"/>
    <w:rsid w:val="02611EBE"/>
    <w:rsid w:val="02C77029"/>
    <w:rsid w:val="03197E49"/>
    <w:rsid w:val="047C0110"/>
    <w:rsid w:val="083F4098"/>
    <w:rsid w:val="099B1EEA"/>
    <w:rsid w:val="09A62C69"/>
    <w:rsid w:val="0B5915DC"/>
    <w:rsid w:val="0C617ED3"/>
    <w:rsid w:val="0D9051AE"/>
    <w:rsid w:val="0DC53ECC"/>
    <w:rsid w:val="0DEF0671"/>
    <w:rsid w:val="0E337630"/>
    <w:rsid w:val="0F4D40CC"/>
    <w:rsid w:val="0FA94CF2"/>
    <w:rsid w:val="11334CD6"/>
    <w:rsid w:val="123542C9"/>
    <w:rsid w:val="126E5411"/>
    <w:rsid w:val="19744314"/>
    <w:rsid w:val="1A283299"/>
    <w:rsid w:val="1AF114D0"/>
    <w:rsid w:val="1D5856D2"/>
    <w:rsid w:val="1D9249D4"/>
    <w:rsid w:val="1EB403E6"/>
    <w:rsid w:val="1F7B6943"/>
    <w:rsid w:val="20287728"/>
    <w:rsid w:val="22514BF9"/>
    <w:rsid w:val="225C1658"/>
    <w:rsid w:val="229A716B"/>
    <w:rsid w:val="23191F66"/>
    <w:rsid w:val="25566D31"/>
    <w:rsid w:val="25D25F42"/>
    <w:rsid w:val="26545375"/>
    <w:rsid w:val="26B40A45"/>
    <w:rsid w:val="26C43BB8"/>
    <w:rsid w:val="2D012AC0"/>
    <w:rsid w:val="2E3B1F9E"/>
    <w:rsid w:val="31651E0A"/>
    <w:rsid w:val="31794195"/>
    <w:rsid w:val="332A387A"/>
    <w:rsid w:val="34332D06"/>
    <w:rsid w:val="36CE403F"/>
    <w:rsid w:val="37912E32"/>
    <w:rsid w:val="38DF31EB"/>
    <w:rsid w:val="395A4987"/>
    <w:rsid w:val="3A0D381E"/>
    <w:rsid w:val="3A2F4714"/>
    <w:rsid w:val="3D43120E"/>
    <w:rsid w:val="410840D3"/>
    <w:rsid w:val="416D4904"/>
    <w:rsid w:val="44CF1338"/>
    <w:rsid w:val="44EF2309"/>
    <w:rsid w:val="45162E18"/>
    <w:rsid w:val="45331138"/>
    <w:rsid w:val="4BFE047C"/>
    <w:rsid w:val="4D254A48"/>
    <w:rsid w:val="4F8E6D2E"/>
    <w:rsid w:val="51F65C6F"/>
    <w:rsid w:val="52097231"/>
    <w:rsid w:val="528A5799"/>
    <w:rsid w:val="52E007C4"/>
    <w:rsid w:val="5401645F"/>
    <w:rsid w:val="59B26BDA"/>
    <w:rsid w:val="5ACD46E2"/>
    <w:rsid w:val="5B0D6246"/>
    <w:rsid w:val="5B43456F"/>
    <w:rsid w:val="5B8F09F9"/>
    <w:rsid w:val="5C65348F"/>
    <w:rsid w:val="5D7B0010"/>
    <w:rsid w:val="5E180838"/>
    <w:rsid w:val="5E7B2F40"/>
    <w:rsid w:val="607C6264"/>
    <w:rsid w:val="65C725EA"/>
    <w:rsid w:val="674A67DF"/>
    <w:rsid w:val="6750596A"/>
    <w:rsid w:val="688E6253"/>
    <w:rsid w:val="6BC764CF"/>
    <w:rsid w:val="6DC50965"/>
    <w:rsid w:val="6E9C2AD0"/>
    <w:rsid w:val="6EEB588E"/>
    <w:rsid w:val="72A91547"/>
    <w:rsid w:val="738F3B25"/>
    <w:rsid w:val="73D01DFF"/>
    <w:rsid w:val="73FF3395"/>
    <w:rsid w:val="746C471C"/>
    <w:rsid w:val="75C91BC9"/>
    <w:rsid w:val="764E0F9E"/>
    <w:rsid w:val="78E73222"/>
    <w:rsid w:val="7B487E9A"/>
    <w:rsid w:val="7CF71B94"/>
    <w:rsid w:val="7E0015BA"/>
    <w:rsid w:val="7E7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 w:type="character" w:customStyle="1" w:styleId="12">
    <w:name w:val="批注文字 Char"/>
    <w:basedOn w:val="8"/>
    <w:link w:val="2"/>
    <w:semiHidden/>
    <w:qFormat/>
    <w:uiPriority w:val="99"/>
    <w:rPr>
      <w:kern w:val="2"/>
      <w:sz w:val="21"/>
      <w:szCs w:val="22"/>
    </w:rPr>
  </w:style>
  <w:style w:type="character" w:customStyle="1" w:styleId="13">
    <w:name w:val="批注主题 Char"/>
    <w:basedOn w:val="12"/>
    <w:link w:val="6"/>
    <w:semiHidden/>
    <w:qFormat/>
    <w:uiPriority w:val="99"/>
    <w:rPr>
      <w:b/>
      <w:bCs/>
      <w:kern w:val="2"/>
      <w:sz w:val="21"/>
      <w:szCs w:val="22"/>
    </w:rPr>
  </w:style>
  <w:style w:type="character" w:customStyle="1" w:styleId="14">
    <w:name w:val="批注框文本 Char"/>
    <w:basedOn w:val="8"/>
    <w:link w:val="3"/>
    <w:semiHidden/>
    <w:qFormat/>
    <w:uiPriority w:val="99"/>
    <w:rPr>
      <w:kern w:val="2"/>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6B5D2-2D81-41F8-A9B0-C872DF18D1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316</Words>
  <Characters>1803</Characters>
  <Lines>15</Lines>
  <Paragraphs>4</Paragraphs>
  <TotalTime>0</TotalTime>
  <ScaleCrop>false</ScaleCrop>
  <LinksUpToDate>false</LinksUpToDate>
  <CharactersWithSpaces>2115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2020-07-22T02:54:00Z</dcterms:created>
  <dc:creator>Cooper</dc:creator>
  <cp:lastModifiedBy>孟祥辉</cp:lastModifiedBy>
  <cp:lastPrinted>2021-10-20T07:02:00Z</cp:lastPrinted>
  <dcterms:modified xsi:type="dcterms:W3CDTF">2021-10-25T07:59:09Z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EEA21A8A2D7146BD8EC30AD25C69AB12</vt:lpwstr>
  </property>
</Properties>
</file>